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TableGrid"/>
        <w:tblpPr w:leftFromText="180" w:rightFromText="180" w:vertAnchor="text" w:horzAnchor="margin" w:tblpY="378"/>
        <w:tblW w:w="0" w:type="auto"/>
        <w:tblLook w:val="04A0" w:firstRow="1" w:lastRow="0" w:firstColumn="1" w:lastColumn="0" w:noHBand="0" w:noVBand="1"/>
      </w:tblPr>
      <w:tblGrid>
        <w:gridCol w:w="2337"/>
        <w:gridCol w:w="2337"/>
        <w:gridCol w:w="2338"/>
        <w:gridCol w:w="2338"/>
      </w:tblGrid>
      <w:tr w:rsidR="007A2CAF" w14:paraId="6E1CE799" w14:textId="77777777" w:rsidTr="007A2CAF">
        <w:tc>
          <w:tcPr>
            <w:tcW w:w="2337" w:type="dxa"/>
          </w:tcPr>
          <w:p w14:paraId="7978EBA5" w14:textId="77777777" w:rsidR="007A2CAF" w:rsidRDefault="007A2CAF" w:rsidP="007A2CAF">
            <w:pPr>
              <w:jc w:val="center"/>
              <w:rPr>
                <w:rFonts w:ascii="Almendra" w:hAnsi="Almendra"/>
                <w:sz w:val="24"/>
                <w:szCs w:val="24"/>
                <w:lang w:val="es-ES"/>
              </w:rPr>
            </w:pPr>
            <w:r>
              <w:rPr>
                <w:rFonts w:ascii="Almendra" w:hAnsi="Almendra"/>
                <w:sz w:val="24"/>
                <w:szCs w:val="24"/>
                <w:lang w:val="es-ES"/>
              </w:rPr>
              <w:t>la Semana Santa</w:t>
            </w:r>
          </w:p>
        </w:tc>
        <w:tc>
          <w:tcPr>
            <w:tcW w:w="2337" w:type="dxa"/>
          </w:tcPr>
          <w:p w14:paraId="2EF523A3" w14:textId="77777777" w:rsidR="007A2CAF" w:rsidRPr="008B467D" w:rsidRDefault="007A2CAF" w:rsidP="007A2CAF">
            <w:pPr>
              <w:jc w:val="center"/>
              <w:rPr>
                <w:rFonts w:ascii="Autour One" w:hAnsi="Autour One"/>
                <w:sz w:val="24"/>
                <w:szCs w:val="24"/>
                <w:lang w:val="es-ES"/>
              </w:rPr>
            </w:pPr>
            <w:r>
              <w:rPr>
                <w:rFonts w:ascii="Autour One" w:hAnsi="Autour One"/>
                <w:sz w:val="24"/>
                <w:szCs w:val="24"/>
                <w:lang w:val="es-ES"/>
              </w:rPr>
              <w:t>Holy Week</w:t>
            </w:r>
          </w:p>
        </w:tc>
        <w:tc>
          <w:tcPr>
            <w:tcW w:w="2338" w:type="dxa"/>
          </w:tcPr>
          <w:p w14:paraId="0D64E016" w14:textId="77777777" w:rsidR="007A2CAF" w:rsidRDefault="00254746" w:rsidP="007A2CAF">
            <w:pPr>
              <w:jc w:val="center"/>
              <w:rPr>
                <w:rFonts w:ascii="Almendra" w:hAnsi="Almendra"/>
                <w:sz w:val="24"/>
                <w:szCs w:val="24"/>
                <w:lang w:val="es-ES"/>
              </w:rPr>
            </w:pPr>
            <w:r>
              <w:rPr>
                <w:rFonts w:ascii="Almendra" w:hAnsi="Almendra"/>
                <w:sz w:val="24"/>
                <w:szCs w:val="24"/>
                <w:lang w:val="es-ES"/>
              </w:rPr>
              <w:t>dar un paseo</w:t>
            </w:r>
          </w:p>
        </w:tc>
        <w:tc>
          <w:tcPr>
            <w:tcW w:w="2338" w:type="dxa"/>
          </w:tcPr>
          <w:p w14:paraId="71F5647C" w14:textId="77777777" w:rsidR="007A2CAF" w:rsidRDefault="00C47D7A" w:rsidP="00254746">
            <w:pPr>
              <w:jc w:val="center"/>
              <w:rPr>
                <w:rFonts w:ascii="Almendra" w:hAnsi="Almendra"/>
                <w:sz w:val="24"/>
                <w:szCs w:val="24"/>
                <w:lang w:val="es-ES"/>
              </w:rPr>
            </w:pPr>
            <w:r>
              <w:rPr>
                <w:rFonts w:ascii="Autour One" w:hAnsi="Autour One"/>
                <w:sz w:val="24"/>
                <w:szCs w:val="24"/>
                <w:lang w:val="es-ES"/>
              </w:rPr>
              <w:t>t</w:t>
            </w:r>
            <w:r w:rsidR="00254746">
              <w:rPr>
                <w:rFonts w:ascii="Autour One" w:hAnsi="Autour One"/>
                <w:sz w:val="24"/>
                <w:szCs w:val="24"/>
                <w:lang w:val="es-ES"/>
              </w:rPr>
              <w:t>o take a walk</w:t>
            </w:r>
          </w:p>
        </w:tc>
      </w:tr>
      <w:tr w:rsidR="007A2CAF" w14:paraId="240E4CF6" w14:textId="77777777" w:rsidTr="007A2CAF">
        <w:tc>
          <w:tcPr>
            <w:tcW w:w="2337" w:type="dxa"/>
          </w:tcPr>
          <w:p w14:paraId="65EDD0D7" w14:textId="77777777" w:rsidR="007A2CAF" w:rsidRDefault="007A2CAF" w:rsidP="007A2CAF">
            <w:pPr>
              <w:jc w:val="center"/>
              <w:rPr>
                <w:rFonts w:ascii="Almendra" w:hAnsi="Almendra"/>
                <w:sz w:val="24"/>
                <w:szCs w:val="24"/>
                <w:lang w:val="es-ES"/>
              </w:rPr>
            </w:pPr>
            <w:r>
              <w:rPr>
                <w:rFonts w:ascii="Almendra" w:hAnsi="Almendra"/>
                <w:sz w:val="24"/>
                <w:szCs w:val="24"/>
                <w:lang w:val="es-ES"/>
              </w:rPr>
              <w:t>mientras</w:t>
            </w:r>
          </w:p>
        </w:tc>
        <w:tc>
          <w:tcPr>
            <w:tcW w:w="2337" w:type="dxa"/>
          </w:tcPr>
          <w:p w14:paraId="6F71B679" w14:textId="77777777" w:rsidR="007A2CAF" w:rsidRDefault="00254746" w:rsidP="007A2CAF">
            <w:pPr>
              <w:jc w:val="center"/>
              <w:rPr>
                <w:rFonts w:ascii="Almendra" w:hAnsi="Almendra"/>
                <w:sz w:val="24"/>
                <w:szCs w:val="24"/>
                <w:lang w:val="es-ES"/>
              </w:rPr>
            </w:pPr>
            <w:r>
              <w:rPr>
                <w:rFonts w:ascii="Autour One" w:hAnsi="Autour One"/>
                <w:sz w:val="24"/>
                <w:szCs w:val="24"/>
                <w:lang w:val="es-ES"/>
              </w:rPr>
              <w:t>while</w:t>
            </w:r>
          </w:p>
        </w:tc>
        <w:tc>
          <w:tcPr>
            <w:tcW w:w="2338" w:type="dxa"/>
          </w:tcPr>
          <w:p w14:paraId="78722F26" w14:textId="77777777" w:rsidR="007A2CAF" w:rsidRDefault="007A2CAF" w:rsidP="007A2CAF">
            <w:pPr>
              <w:jc w:val="center"/>
              <w:rPr>
                <w:rFonts w:ascii="Almendra" w:hAnsi="Almendra"/>
                <w:sz w:val="24"/>
                <w:szCs w:val="24"/>
                <w:lang w:val="es-ES"/>
              </w:rPr>
            </w:pPr>
            <w:r>
              <w:rPr>
                <w:rFonts w:ascii="Almendra" w:hAnsi="Almendra"/>
                <w:sz w:val="24"/>
                <w:szCs w:val="24"/>
                <w:lang w:val="es-ES"/>
              </w:rPr>
              <w:t>el desfile</w:t>
            </w:r>
          </w:p>
        </w:tc>
        <w:tc>
          <w:tcPr>
            <w:tcW w:w="2338" w:type="dxa"/>
          </w:tcPr>
          <w:p w14:paraId="4F87B3EC" w14:textId="77777777" w:rsidR="007A2CAF" w:rsidRDefault="00254746" w:rsidP="007A2CAF">
            <w:pPr>
              <w:jc w:val="center"/>
              <w:rPr>
                <w:rFonts w:ascii="Almendra" w:hAnsi="Almendra"/>
                <w:sz w:val="24"/>
                <w:szCs w:val="24"/>
                <w:lang w:val="es-ES"/>
              </w:rPr>
            </w:pPr>
            <w:r>
              <w:rPr>
                <w:rFonts w:ascii="Autour One" w:hAnsi="Autour One"/>
                <w:sz w:val="24"/>
                <w:szCs w:val="24"/>
                <w:lang w:val="es-ES"/>
              </w:rPr>
              <w:t>parade</w:t>
            </w:r>
          </w:p>
        </w:tc>
      </w:tr>
      <w:tr w:rsidR="007A2CAF" w14:paraId="5C1C0521" w14:textId="77777777" w:rsidTr="007A2CAF">
        <w:tc>
          <w:tcPr>
            <w:tcW w:w="2337" w:type="dxa"/>
          </w:tcPr>
          <w:p w14:paraId="53AB463E" w14:textId="77777777" w:rsidR="007A2CAF" w:rsidRDefault="007A2CAF" w:rsidP="007A2CAF">
            <w:pPr>
              <w:jc w:val="center"/>
              <w:rPr>
                <w:rFonts w:ascii="Almendra" w:hAnsi="Almendra"/>
                <w:sz w:val="24"/>
                <w:szCs w:val="24"/>
                <w:lang w:val="es-ES"/>
              </w:rPr>
            </w:pPr>
            <w:r>
              <w:rPr>
                <w:rFonts w:ascii="Almendra" w:hAnsi="Almendra"/>
                <w:sz w:val="24"/>
                <w:szCs w:val="24"/>
                <w:lang w:val="es-ES"/>
              </w:rPr>
              <w:t>entonces</w:t>
            </w:r>
          </w:p>
        </w:tc>
        <w:tc>
          <w:tcPr>
            <w:tcW w:w="2337" w:type="dxa"/>
          </w:tcPr>
          <w:p w14:paraId="6CB2A04C" w14:textId="77777777" w:rsidR="007A2CAF" w:rsidRDefault="00254746" w:rsidP="007A2CAF">
            <w:pPr>
              <w:jc w:val="center"/>
              <w:rPr>
                <w:rFonts w:ascii="Almendra" w:hAnsi="Almendra"/>
                <w:sz w:val="24"/>
                <w:szCs w:val="24"/>
                <w:lang w:val="es-ES"/>
              </w:rPr>
            </w:pPr>
            <w:r>
              <w:rPr>
                <w:rFonts w:ascii="Autour One" w:hAnsi="Autour One"/>
                <w:sz w:val="24"/>
                <w:szCs w:val="24"/>
                <w:lang w:val="es-ES"/>
              </w:rPr>
              <w:t>so, then</w:t>
            </w:r>
          </w:p>
        </w:tc>
        <w:tc>
          <w:tcPr>
            <w:tcW w:w="2338" w:type="dxa"/>
          </w:tcPr>
          <w:p w14:paraId="1BBC7368" w14:textId="77777777" w:rsidR="007A2CAF" w:rsidRDefault="007A2CAF" w:rsidP="007A2CAF">
            <w:pPr>
              <w:jc w:val="center"/>
              <w:rPr>
                <w:rFonts w:ascii="Almendra" w:hAnsi="Almendra"/>
                <w:sz w:val="24"/>
                <w:szCs w:val="24"/>
                <w:lang w:val="es-ES"/>
              </w:rPr>
            </w:pPr>
            <w:r>
              <w:rPr>
                <w:rFonts w:ascii="Almendra" w:hAnsi="Almendra"/>
                <w:sz w:val="24"/>
                <w:szCs w:val="24"/>
                <w:lang w:val="es-ES"/>
              </w:rPr>
              <w:t>los preparativos</w:t>
            </w:r>
          </w:p>
        </w:tc>
        <w:tc>
          <w:tcPr>
            <w:tcW w:w="2338" w:type="dxa"/>
          </w:tcPr>
          <w:p w14:paraId="27A4108F" w14:textId="77777777" w:rsidR="007A2CAF" w:rsidRDefault="00254746" w:rsidP="007A2CAF">
            <w:pPr>
              <w:jc w:val="center"/>
              <w:rPr>
                <w:rFonts w:ascii="Almendra" w:hAnsi="Almendra"/>
                <w:sz w:val="24"/>
                <w:szCs w:val="24"/>
                <w:lang w:val="es-ES"/>
              </w:rPr>
            </w:pPr>
            <w:r>
              <w:rPr>
                <w:rFonts w:ascii="Autour One" w:hAnsi="Autour One"/>
                <w:sz w:val="24"/>
                <w:szCs w:val="24"/>
                <w:lang w:val="es-ES"/>
              </w:rPr>
              <w:t>preparations</w:t>
            </w:r>
          </w:p>
        </w:tc>
      </w:tr>
      <w:tr w:rsidR="007A2CAF" w14:paraId="4EAB3F75" w14:textId="77777777" w:rsidTr="007A2CAF">
        <w:tc>
          <w:tcPr>
            <w:tcW w:w="2337" w:type="dxa"/>
          </w:tcPr>
          <w:p w14:paraId="39FDB242" w14:textId="77777777" w:rsidR="007A2CAF" w:rsidRDefault="007A2CAF" w:rsidP="007A2CAF">
            <w:pPr>
              <w:jc w:val="center"/>
              <w:rPr>
                <w:rFonts w:ascii="Almendra" w:hAnsi="Almendra"/>
                <w:sz w:val="24"/>
                <w:szCs w:val="24"/>
                <w:lang w:val="es-ES"/>
              </w:rPr>
            </w:pPr>
            <w:r>
              <w:rPr>
                <w:rFonts w:ascii="Almendra" w:hAnsi="Almendra"/>
                <w:sz w:val="24"/>
                <w:szCs w:val="24"/>
                <w:lang w:val="es-ES"/>
              </w:rPr>
              <w:t>el aserrín</w:t>
            </w:r>
          </w:p>
        </w:tc>
        <w:tc>
          <w:tcPr>
            <w:tcW w:w="2337" w:type="dxa"/>
          </w:tcPr>
          <w:p w14:paraId="54AC5DB3" w14:textId="77777777" w:rsidR="007A2CAF" w:rsidRDefault="00254746" w:rsidP="007A2CAF">
            <w:pPr>
              <w:jc w:val="center"/>
              <w:rPr>
                <w:rFonts w:ascii="Almendra" w:hAnsi="Almendra"/>
                <w:sz w:val="24"/>
                <w:szCs w:val="24"/>
                <w:lang w:val="es-ES"/>
              </w:rPr>
            </w:pPr>
            <w:r>
              <w:rPr>
                <w:rFonts w:ascii="Autour One" w:hAnsi="Autour One"/>
                <w:sz w:val="24"/>
                <w:szCs w:val="24"/>
                <w:lang w:val="es-ES"/>
              </w:rPr>
              <w:t>sawdust</w:t>
            </w:r>
          </w:p>
        </w:tc>
        <w:tc>
          <w:tcPr>
            <w:tcW w:w="2338" w:type="dxa"/>
          </w:tcPr>
          <w:p w14:paraId="7393800E" w14:textId="77777777" w:rsidR="007A2CAF" w:rsidRDefault="007A2CAF" w:rsidP="007A2CAF">
            <w:pPr>
              <w:jc w:val="center"/>
              <w:rPr>
                <w:rFonts w:ascii="Almendra" w:hAnsi="Almendra"/>
                <w:sz w:val="24"/>
                <w:szCs w:val="24"/>
                <w:lang w:val="es-ES"/>
              </w:rPr>
            </w:pPr>
            <w:r>
              <w:rPr>
                <w:rFonts w:ascii="Almendra" w:hAnsi="Almendra"/>
                <w:sz w:val="24"/>
                <w:szCs w:val="24"/>
                <w:lang w:val="es-ES"/>
              </w:rPr>
              <w:t>el ruido</w:t>
            </w:r>
          </w:p>
        </w:tc>
        <w:tc>
          <w:tcPr>
            <w:tcW w:w="2338" w:type="dxa"/>
          </w:tcPr>
          <w:p w14:paraId="7CA485BB" w14:textId="77777777" w:rsidR="007A2CAF" w:rsidRDefault="00254746" w:rsidP="007A2CAF">
            <w:pPr>
              <w:jc w:val="center"/>
              <w:rPr>
                <w:rFonts w:ascii="Almendra" w:hAnsi="Almendra"/>
                <w:sz w:val="24"/>
                <w:szCs w:val="24"/>
                <w:lang w:val="es-ES"/>
              </w:rPr>
            </w:pPr>
            <w:r>
              <w:rPr>
                <w:rFonts w:ascii="Autour One" w:hAnsi="Autour One"/>
                <w:sz w:val="24"/>
                <w:szCs w:val="24"/>
                <w:lang w:val="es-ES"/>
              </w:rPr>
              <w:t>noise</w:t>
            </w:r>
          </w:p>
        </w:tc>
      </w:tr>
      <w:tr w:rsidR="007A2CAF" w14:paraId="4B299557" w14:textId="77777777" w:rsidTr="007A2CAF">
        <w:tc>
          <w:tcPr>
            <w:tcW w:w="2337" w:type="dxa"/>
          </w:tcPr>
          <w:p w14:paraId="1AAE5455" w14:textId="77777777" w:rsidR="007A2CAF" w:rsidRDefault="007A2CAF" w:rsidP="007A2CAF">
            <w:pPr>
              <w:jc w:val="center"/>
              <w:rPr>
                <w:rFonts w:ascii="Almendra" w:hAnsi="Almendra"/>
                <w:sz w:val="24"/>
                <w:szCs w:val="24"/>
                <w:lang w:val="es-ES"/>
              </w:rPr>
            </w:pPr>
            <w:r>
              <w:rPr>
                <w:rFonts w:ascii="Almendra" w:hAnsi="Almendra"/>
                <w:sz w:val="24"/>
                <w:szCs w:val="24"/>
                <w:lang w:val="es-ES"/>
              </w:rPr>
              <w:t>la gente</w:t>
            </w:r>
          </w:p>
        </w:tc>
        <w:tc>
          <w:tcPr>
            <w:tcW w:w="2337" w:type="dxa"/>
          </w:tcPr>
          <w:p w14:paraId="2CE5F8C7" w14:textId="77777777" w:rsidR="007A2CAF" w:rsidRDefault="00254746" w:rsidP="007A2CAF">
            <w:pPr>
              <w:jc w:val="center"/>
              <w:rPr>
                <w:rFonts w:ascii="Almendra" w:hAnsi="Almendra"/>
                <w:sz w:val="24"/>
                <w:szCs w:val="24"/>
                <w:lang w:val="es-ES"/>
              </w:rPr>
            </w:pPr>
            <w:r>
              <w:rPr>
                <w:rFonts w:ascii="Autour One" w:hAnsi="Autour One"/>
                <w:sz w:val="24"/>
                <w:szCs w:val="24"/>
                <w:lang w:val="es-ES"/>
              </w:rPr>
              <w:t>people</w:t>
            </w:r>
          </w:p>
        </w:tc>
        <w:tc>
          <w:tcPr>
            <w:tcW w:w="2338" w:type="dxa"/>
          </w:tcPr>
          <w:p w14:paraId="0D85B11B" w14:textId="71AE3826" w:rsidR="007A2CAF" w:rsidRDefault="005776AC" w:rsidP="007A2CAF">
            <w:pPr>
              <w:jc w:val="center"/>
              <w:rPr>
                <w:rFonts w:ascii="Almendra" w:hAnsi="Almendra"/>
                <w:sz w:val="24"/>
                <w:szCs w:val="24"/>
                <w:lang w:val="es-ES"/>
              </w:rPr>
            </w:pPr>
            <w:r>
              <w:rPr>
                <w:rFonts w:ascii="Almendra" w:hAnsi="Almendra"/>
                <w:sz w:val="24"/>
                <w:szCs w:val="24"/>
                <w:lang w:val="es-ES"/>
              </w:rPr>
              <w:t>el conjunto</w:t>
            </w:r>
          </w:p>
        </w:tc>
        <w:tc>
          <w:tcPr>
            <w:tcW w:w="2338" w:type="dxa"/>
          </w:tcPr>
          <w:p w14:paraId="5CE7FEDF" w14:textId="70AF3A03" w:rsidR="007A2CAF" w:rsidRDefault="005776AC" w:rsidP="007A2CAF">
            <w:pPr>
              <w:jc w:val="center"/>
              <w:rPr>
                <w:rFonts w:ascii="Almendra" w:hAnsi="Almendra"/>
                <w:sz w:val="24"/>
                <w:szCs w:val="24"/>
                <w:lang w:val="es-ES"/>
              </w:rPr>
            </w:pPr>
            <w:r>
              <w:rPr>
                <w:rFonts w:ascii="Almendra" w:hAnsi="Almendra"/>
                <w:sz w:val="24"/>
                <w:szCs w:val="24"/>
                <w:lang w:val="es-ES"/>
              </w:rPr>
              <w:t>(musical) group</w:t>
            </w:r>
          </w:p>
        </w:tc>
      </w:tr>
      <w:tr w:rsidR="007A2CAF" w14:paraId="46E22FBA" w14:textId="77777777" w:rsidTr="007A2CAF">
        <w:tc>
          <w:tcPr>
            <w:tcW w:w="2337" w:type="dxa"/>
          </w:tcPr>
          <w:p w14:paraId="15530CC4" w14:textId="77777777" w:rsidR="007A2CAF" w:rsidRDefault="007A2CAF" w:rsidP="007A2CAF">
            <w:pPr>
              <w:jc w:val="center"/>
              <w:rPr>
                <w:rFonts w:ascii="Almendra" w:hAnsi="Almendra"/>
                <w:sz w:val="24"/>
                <w:szCs w:val="24"/>
                <w:lang w:val="es-ES"/>
              </w:rPr>
            </w:pPr>
            <w:r>
              <w:rPr>
                <w:rFonts w:ascii="Almendra" w:hAnsi="Almendra"/>
                <w:sz w:val="24"/>
                <w:szCs w:val="24"/>
                <w:lang w:val="es-ES"/>
              </w:rPr>
              <w:t>la carroza</w:t>
            </w:r>
          </w:p>
        </w:tc>
        <w:tc>
          <w:tcPr>
            <w:tcW w:w="2337" w:type="dxa"/>
          </w:tcPr>
          <w:p w14:paraId="2E1D6CBB" w14:textId="77777777" w:rsidR="007A2CAF" w:rsidRDefault="00254746" w:rsidP="007A2CAF">
            <w:pPr>
              <w:jc w:val="center"/>
              <w:rPr>
                <w:rFonts w:ascii="Almendra" w:hAnsi="Almendra"/>
                <w:sz w:val="24"/>
                <w:szCs w:val="24"/>
                <w:lang w:val="es-ES"/>
              </w:rPr>
            </w:pPr>
            <w:r>
              <w:rPr>
                <w:rFonts w:ascii="Autour One" w:hAnsi="Autour One"/>
                <w:sz w:val="24"/>
                <w:szCs w:val="24"/>
                <w:lang w:val="es-ES"/>
              </w:rPr>
              <w:t>float</w:t>
            </w:r>
          </w:p>
        </w:tc>
        <w:tc>
          <w:tcPr>
            <w:tcW w:w="2338" w:type="dxa"/>
          </w:tcPr>
          <w:p w14:paraId="39E11E3F" w14:textId="77777777" w:rsidR="007A2CAF" w:rsidRDefault="007A2CAF" w:rsidP="007A2CAF">
            <w:pPr>
              <w:jc w:val="center"/>
              <w:rPr>
                <w:rFonts w:ascii="Almendra" w:hAnsi="Almendra"/>
                <w:sz w:val="24"/>
                <w:szCs w:val="24"/>
                <w:lang w:val="es-ES"/>
              </w:rPr>
            </w:pPr>
            <w:r>
              <w:rPr>
                <w:rFonts w:ascii="Almendra" w:hAnsi="Almendra"/>
                <w:sz w:val="24"/>
                <w:szCs w:val="24"/>
                <w:lang w:val="es-ES"/>
              </w:rPr>
              <w:t>la procesión</w:t>
            </w:r>
          </w:p>
        </w:tc>
        <w:tc>
          <w:tcPr>
            <w:tcW w:w="2338" w:type="dxa"/>
          </w:tcPr>
          <w:p w14:paraId="0C522856" w14:textId="77777777" w:rsidR="007A2CAF" w:rsidRDefault="00254746" w:rsidP="007A2CAF">
            <w:pPr>
              <w:jc w:val="center"/>
              <w:rPr>
                <w:rFonts w:ascii="Almendra" w:hAnsi="Almendra"/>
                <w:sz w:val="24"/>
                <w:szCs w:val="24"/>
                <w:lang w:val="es-ES"/>
              </w:rPr>
            </w:pPr>
            <w:r>
              <w:rPr>
                <w:rFonts w:ascii="Autour One" w:hAnsi="Autour One"/>
                <w:sz w:val="24"/>
                <w:szCs w:val="24"/>
                <w:lang w:val="es-ES"/>
              </w:rPr>
              <w:t>procession</w:t>
            </w:r>
          </w:p>
        </w:tc>
      </w:tr>
      <w:tr w:rsidR="00C47D7A" w14:paraId="56FED91C" w14:textId="77777777" w:rsidTr="007A2CAF">
        <w:tc>
          <w:tcPr>
            <w:tcW w:w="2337" w:type="dxa"/>
          </w:tcPr>
          <w:p w14:paraId="6E4DCD28" w14:textId="77777777" w:rsidR="00C47D7A" w:rsidRDefault="00C47D7A" w:rsidP="007A2CAF">
            <w:pPr>
              <w:jc w:val="center"/>
              <w:rPr>
                <w:rFonts w:ascii="Almendra" w:hAnsi="Almendra"/>
                <w:sz w:val="24"/>
                <w:szCs w:val="24"/>
                <w:lang w:val="es-ES"/>
              </w:rPr>
            </w:pPr>
            <w:r>
              <w:rPr>
                <w:rFonts w:ascii="Almendra" w:hAnsi="Almendra"/>
                <w:sz w:val="24"/>
                <w:szCs w:val="24"/>
                <w:lang w:val="es-ES"/>
              </w:rPr>
              <w:t>recordar</w:t>
            </w:r>
          </w:p>
        </w:tc>
        <w:tc>
          <w:tcPr>
            <w:tcW w:w="2337" w:type="dxa"/>
          </w:tcPr>
          <w:p w14:paraId="39C46886" w14:textId="77777777" w:rsidR="00C47D7A" w:rsidRDefault="00C47D7A" w:rsidP="007A2CAF">
            <w:pPr>
              <w:jc w:val="center"/>
              <w:rPr>
                <w:rFonts w:ascii="Autour One" w:hAnsi="Autour One"/>
                <w:sz w:val="24"/>
                <w:szCs w:val="24"/>
                <w:lang w:val="es-ES"/>
              </w:rPr>
            </w:pPr>
            <w:r>
              <w:rPr>
                <w:rFonts w:ascii="Autour One" w:hAnsi="Autour One"/>
                <w:sz w:val="24"/>
                <w:szCs w:val="24"/>
                <w:lang w:val="es-ES"/>
              </w:rPr>
              <w:t>to remember</w:t>
            </w:r>
          </w:p>
        </w:tc>
        <w:tc>
          <w:tcPr>
            <w:tcW w:w="2338" w:type="dxa"/>
          </w:tcPr>
          <w:p w14:paraId="3EEAB339" w14:textId="77777777" w:rsidR="00C47D7A" w:rsidRDefault="00B07677" w:rsidP="007A2CAF">
            <w:pPr>
              <w:jc w:val="center"/>
              <w:rPr>
                <w:rFonts w:ascii="Almendra" w:hAnsi="Almendra"/>
                <w:sz w:val="24"/>
                <w:szCs w:val="24"/>
                <w:lang w:val="es-ES"/>
              </w:rPr>
            </w:pPr>
            <w:r>
              <w:rPr>
                <w:rFonts w:ascii="Almendra" w:hAnsi="Almendra"/>
                <w:sz w:val="24"/>
                <w:szCs w:val="24"/>
                <w:lang w:val="es-ES"/>
              </w:rPr>
              <w:t>mejor</w:t>
            </w:r>
          </w:p>
        </w:tc>
        <w:tc>
          <w:tcPr>
            <w:tcW w:w="2338" w:type="dxa"/>
          </w:tcPr>
          <w:p w14:paraId="4CEA63AE" w14:textId="77777777" w:rsidR="00C47D7A" w:rsidRDefault="00B07677" w:rsidP="007A2CAF">
            <w:pPr>
              <w:jc w:val="center"/>
              <w:rPr>
                <w:rFonts w:ascii="Autour One" w:hAnsi="Autour One"/>
                <w:sz w:val="24"/>
                <w:szCs w:val="24"/>
                <w:lang w:val="es-ES"/>
              </w:rPr>
            </w:pPr>
            <w:r>
              <w:rPr>
                <w:rFonts w:ascii="Autour One" w:hAnsi="Autour One"/>
                <w:sz w:val="24"/>
                <w:szCs w:val="24"/>
                <w:lang w:val="es-ES"/>
              </w:rPr>
              <w:t>better/best</w:t>
            </w:r>
          </w:p>
        </w:tc>
      </w:tr>
    </w:tbl>
    <w:p w14:paraId="09DBEB48" w14:textId="77777777" w:rsidR="008B467D" w:rsidRPr="007A2CAF" w:rsidRDefault="007A2CAF" w:rsidP="007A2CAF">
      <w:pPr>
        <w:pStyle w:val="ListParagraph"/>
        <w:numPr>
          <w:ilvl w:val="0"/>
          <w:numId w:val="1"/>
        </w:numPr>
        <w:rPr>
          <w:rFonts w:ascii="Almendra" w:hAnsi="Almendra"/>
          <w:sz w:val="24"/>
          <w:szCs w:val="24"/>
          <w:lang w:val="es-ES"/>
        </w:rPr>
      </w:pPr>
      <w:r>
        <w:rPr>
          <w:rFonts w:ascii="Almendra" w:hAnsi="Almendra"/>
          <w:sz w:val="24"/>
          <w:szCs w:val="24"/>
          <w:lang w:val="es-ES"/>
        </w:rPr>
        <w:t>Traduce los términos al inglés.</w:t>
      </w:r>
    </w:p>
    <w:p w14:paraId="54DDD00B" w14:textId="77777777" w:rsidR="007A2CAF" w:rsidRPr="007A2CAF" w:rsidRDefault="00C47D7A" w:rsidP="007A2CAF">
      <w:pPr>
        <w:pStyle w:val="ListParagraph"/>
        <w:numPr>
          <w:ilvl w:val="0"/>
          <w:numId w:val="1"/>
        </w:numPr>
        <w:rPr>
          <w:rFonts w:ascii="Almendra" w:hAnsi="Almendra"/>
          <w:sz w:val="24"/>
          <w:szCs w:val="24"/>
          <w:lang w:val="es-ES"/>
        </w:rPr>
      </w:pPr>
      <w:r w:rsidRPr="007A2CAF">
        <w:rPr>
          <w:rFonts w:ascii="Almendra" w:hAnsi="Almendra"/>
          <w:noProof/>
          <w:sz w:val="24"/>
          <w:szCs w:val="24"/>
        </w:rPr>
        <w:drawing>
          <wp:anchor distT="0" distB="0" distL="114300" distR="114300" simplePos="0" relativeHeight="251658240" behindDoc="0" locked="0" layoutInCell="1" allowOverlap="1" wp14:anchorId="631BC949" wp14:editId="3C05E28A">
            <wp:simplePos x="0" y="0"/>
            <wp:positionH relativeFrom="margin">
              <wp:posOffset>-885825</wp:posOffset>
            </wp:positionH>
            <wp:positionV relativeFrom="paragraph">
              <wp:posOffset>1473835</wp:posOffset>
            </wp:positionV>
            <wp:extent cx="1691005" cy="2959735"/>
            <wp:effectExtent l="0" t="0" r="4445" b="0"/>
            <wp:wrapSquare wrapText="bothSides"/>
            <wp:docPr id="6148" name="Picture 4" descr="http://aroundantigua.com/antigua/wp-content/uploads/2013/06/easterweek-in-antigua-guatemal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48" name="Picture 4" descr="http://aroundantigua.com/antigua/wp-content/uploads/2013/06/easterweek-in-antigua-guatemala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91005" cy="29597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A2CAF">
        <w:rPr>
          <w:rFonts w:ascii="Almendra" w:hAnsi="Almendra"/>
          <w:sz w:val="24"/>
          <w:szCs w:val="24"/>
          <w:lang w:val="es-ES"/>
        </w:rPr>
        <w:t xml:space="preserve">Conjuga los verbos al </w:t>
      </w:r>
      <w:r w:rsidR="007A2CAF" w:rsidRPr="00840C7E">
        <w:rPr>
          <w:rFonts w:ascii="Almendra" w:hAnsi="Almendra"/>
          <w:color w:val="FF0000"/>
          <w:sz w:val="24"/>
          <w:szCs w:val="24"/>
          <w:u w:val="single"/>
          <w:lang w:val="es-ES"/>
        </w:rPr>
        <w:t>pretérito</w:t>
      </w:r>
      <w:r w:rsidR="007A2CAF" w:rsidRPr="00840C7E">
        <w:rPr>
          <w:rFonts w:ascii="Almendra" w:hAnsi="Almendra"/>
          <w:color w:val="FF0000"/>
          <w:sz w:val="24"/>
          <w:szCs w:val="24"/>
          <w:lang w:val="es-ES"/>
        </w:rPr>
        <w:t xml:space="preserve"> </w:t>
      </w:r>
      <w:r w:rsidR="007A2CAF">
        <w:rPr>
          <w:rFonts w:ascii="Almendra" w:hAnsi="Almendra"/>
          <w:sz w:val="24"/>
          <w:szCs w:val="24"/>
          <w:lang w:val="es-ES"/>
        </w:rPr>
        <w:t xml:space="preserve">o al </w:t>
      </w:r>
      <w:r w:rsidR="007A2CAF" w:rsidRPr="00840C7E">
        <w:rPr>
          <w:rFonts w:ascii="Almendra" w:hAnsi="Almendra"/>
          <w:color w:val="4472C4" w:themeColor="accent5"/>
          <w:sz w:val="24"/>
          <w:szCs w:val="24"/>
          <w:u w:val="single"/>
          <w:lang w:val="es-ES"/>
        </w:rPr>
        <w:t>imperfecto</w:t>
      </w:r>
      <w:r w:rsidR="007A2CAF" w:rsidRPr="00840C7E">
        <w:rPr>
          <w:rFonts w:ascii="Almendra" w:hAnsi="Almendra"/>
          <w:color w:val="4472C4" w:themeColor="accent5"/>
          <w:sz w:val="24"/>
          <w:szCs w:val="24"/>
          <w:lang w:val="es-ES"/>
        </w:rPr>
        <w:t xml:space="preserve"> </w:t>
      </w:r>
      <w:r w:rsidR="007A2CAF">
        <w:rPr>
          <w:rFonts w:ascii="Almendra" w:hAnsi="Almendra"/>
          <w:sz w:val="24"/>
          <w:szCs w:val="24"/>
          <w:lang w:val="es-ES"/>
        </w:rPr>
        <w:t>para llenar los espacios.</w:t>
      </w:r>
    </w:p>
    <w:p w14:paraId="5C831A40" w14:textId="77777777" w:rsidR="008B467D" w:rsidRPr="008B467D" w:rsidRDefault="008B467D">
      <w:pPr>
        <w:rPr>
          <w:rFonts w:ascii="Almendra" w:hAnsi="Almendra"/>
          <w:sz w:val="24"/>
          <w:szCs w:val="24"/>
          <w:lang w:val="es-ES"/>
        </w:rPr>
      </w:pPr>
      <w:r w:rsidRPr="008B467D">
        <w:rPr>
          <w:rFonts w:ascii="Almendra" w:hAnsi="Almendra"/>
          <w:sz w:val="24"/>
          <w:szCs w:val="24"/>
          <w:lang w:val="es-ES"/>
        </w:rPr>
        <w:t xml:space="preserve">La primavera pasada </w:t>
      </w:r>
      <w:r w:rsidRPr="00254746">
        <w:rPr>
          <w:rFonts w:ascii="Almendra" w:hAnsi="Almendra"/>
          <w:color w:val="FF0000"/>
          <w:sz w:val="24"/>
          <w:szCs w:val="24"/>
          <w:u w:val="single"/>
          <w:lang w:val="es-ES"/>
        </w:rPr>
        <w:t>fui</w:t>
      </w:r>
      <w:r w:rsidRPr="00254746">
        <w:rPr>
          <w:rFonts w:ascii="Almendra" w:hAnsi="Almendra"/>
          <w:color w:val="FF0000"/>
          <w:sz w:val="24"/>
          <w:szCs w:val="24"/>
          <w:lang w:val="es-ES"/>
        </w:rPr>
        <w:t xml:space="preserve"> </w:t>
      </w:r>
      <w:r w:rsidRPr="008B467D">
        <w:rPr>
          <w:rFonts w:ascii="Almendra" w:hAnsi="Almendra"/>
          <w:sz w:val="24"/>
          <w:szCs w:val="24"/>
          <w:lang w:val="es-ES"/>
        </w:rPr>
        <w:t xml:space="preserve">de vacaciones a Guatemala. </w:t>
      </w:r>
    </w:p>
    <w:p w14:paraId="2C92E470" w14:textId="091A9B1A" w:rsidR="008B467D" w:rsidRPr="008B467D" w:rsidRDefault="008B467D">
      <w:pPr>
        <w:rPr>
          <w:rFonts w:ascii="Almendra" w:hAnsi="Almendra"/>
          <w:sz w:val="24"/>
          <w:szCs w:val="24"/>
          <w:lang w:val="es-ES"/>
        </w:rPr>
      </w:pPr>
      <w:r w:rsidRPr="00254746">
        <w:rPr>
          <w:rFonts w:ascii="Almendra" w:hAnsi="Almendra"/>
          <w:color w:val="FF0000"/>
          <w:sz w:val="24"/>
          <w:szCs w:val="24"/>
          <w:u w:val="single"/>
          <w:lang w:val="es-ES"/>
        </w:rPr>
        <w:t>Tomé</w:t>
      </w:r>
      <w:r w:rsidRPr="00254746">
        <w:rPr>
          <w:rFonts w:ascii="Almendra" w:hAnsi="Almendra"/>
          <w:color w:val="FF0000"/>
          <w:sz w:val="24"/>
          <w:szCs w:val="24"/>
          <w:lang w:val="es-ES"/>
        </w:rPr>
        <w:t xml:space="preserve"> </w:t>
      </w:r>
      <w:r w:rsidRPr="008B467D">
        <w:rPr>
          <w:rFonts w:ascii="Almendra" w:hAnsi="Almendra"/>
          <w:sz w:val="24"/>
          <w:szCs w:val="24"/>
          <w:lang w:val="es-ES"/>
        </w:rPr>
        <w:t xml:space="preserve">dos vuelos y un autobús para llegar a mi destino. Entonces, </w:t>
      </w:r>
      <w:r w:rsidRPr="00254746">
        <w:rPr>
          <w:rFonts w:ascii="Almendra" w:hAnsi="Almendra"/>
          <w:color w:val="4472C4" w:themeColor="accent5"/>
          <w:sz w:val="24"/>
          <w:szCs w:val="24"/>
          <w:u w:val="single"/>
          <w:lang w:val="es-ES"/>
        </w:rPr>
        <w:t>estaba</w:t>
      </w:r>
      <w:r w:rsidRPr="00254746">
        <w:rPr>
          <w:rFonts w:ascii="Almendra" w:hAnsi="Almendra"/>
          <w:color w:val="4472C4" w:themeColor="accent5"/>
          <w:sz w:val="24"/>
          <w:szCs w:val="24"/>
          <w:lang w:val="es-ES"/>
        </w:rPr>
        <w:t xml:space="preserve"> </w:t>
      </w:r>
      <w:r w:rsidRPr="008B467D">
        <w:rPr>
          <w:rFonts w:ascii="Almendra" w:hAnsi="Almendra"/>
          <w:sz w:val="24"/>
          <w:szCs w:val="24"/>
          <w:lang w:val="es-ES"/>
        </w:rPr>
        <w:t>muy cansad</w:t>
      </w:r>
      <w:r w:rsidR="005776AC">
        <w:rPr>
          <w:rFonts w:ascii="Almendra" w:hAnsi="Almendra"/>
          <w:sz w:val="24"/>
          <w:szCs w:val="24"/>
          <w:lang w:val="es-ES"/>
        </w:rPr>
        <w:t>o</w:t>
      </w:r>
      <w:r w:rsidRPr="008B467D">
        <w:rPr>
          <w:rFonts w:ascii="Almendra" w:hAnsi="Almendra"/>
          <w:sz w:val="24"/>
          <w:szCs w:val="24"/>
          <w:lang w:val="es-ES"/>
        </w:rPr>
        <w:t xml:space="preserve"> cuando finalmente </w:t>
      </w:r>
      <w:r w:rsidRPr="00254746">
        <w:rPr>
          <w:rFonts w:ascii="Almendra" w:hAnsi="Almendra"/>
          <w:color w:val="FF0000"/>
          <w:sz w:val="24"/>
          <w:szCs w:val="24"/>
          <w:u w:val="single"/>
          <w:lang w:val="es-ES"/>
        </w:rPr>
        <w:t>llegué</w:t>
      </w:r>
      <w:r w:rsidRPr="00254746">
        <w:rPr>
          <w:rFonts w:ascii="Almendra" w:hAnsi="Almendra"/>
          <w:color w:val="FF0000"/>
          <w:sz w:val="24"/>
          <w:szCs w:val="24"/>
          <w:lang w:val="es-ES"/>
        </w:rPr>
        <w:t xml:space="preserve"> </w:t>
      </w:r>
      <w:r w:rsidR="005F37A8">
        <w:rPr>
          <w:rFonts w:ascii="Almendra" w:hAnsi="Almendra"/>
          <w:color w:val="FF0000"/>
          <w:sz w:val="24"/>
          <w:szCs w:val="24"/>
          <w:lang w:val="es-ES"/>
        </w:rPr>
        <w:t xml:space="preserve"> </w:t>
      </w:r>
      <w:r w:rsidR="005F37A8">
        <w:rPr>
          <w:rFonts w:ascii="Almendra" w:hAnsi="Almendra"/>
          <w:sz w:val="24"/>
          <w:szCs w:val="24"/>
          <w:lang w:val="es-ES"/>
        </w:rPr>
        <w:t xml:space="preserve">a </w:t>
      </w:r>
      <w:r w:rsidRPr="008B467D">
        <w:rPr>
          <w:rFonts w:ascii="Almendra" w:hAnsi="Almendra"/>
          <w:sz w:val="24"/>
          <w:szCs w:val="24"/>
          <w:lang w:val="es-ES"/>
        </w:rPr>
        <w:t xml:space="preserve">mi hostal. Solamente </w:t>
      </w:r>
      <w:r w:rsidRPr="00254746">
        <w:rPr>
          <w:rFonts w:ascii="Almendra" w:hAnsi="Almendra"/>
          <w:color w:val="4472C4" w:themeColor="accent5"/>
          <w:sz w:val="24"/>
          <w:szCs w:val="24"/>
          <w:u w:val="single"/>
          <w:lang w:val="es-ES"/>
        </w:rPr>
        <w:t>quería</w:t>
      </w:r>
      <w:r w:rsidRPr="00254746">
        <w:rPr>
          <w:rFonts w:ascii="Almendra" w:hAnsi="Almendra"/>
          <w:color w:val="4472C4" w:themeColor="accent5"/>
          <w:sz w:val="24"/>
          <w:szCs w:val="24"/>
          <w:lang w:val="es-ES"/>
        </w:rPr>
        <w:t xml:space="preserve"> </w:t>
      </w:r>
      <w:r w:rsidRPr="008B467D">
        <w:rPr>
          <w:rFonts w:ascii="Almendra" w:hAnsi="Almendra"/>
          <w:sz w:val="24"/>
          <w:szCs w:val="24"/>
          <w:lang w:val="es-ES"/>
        </w:rPr>
        <w:t xml:space="preserve">dormir. </w:t>
      </w:r>
    </w:p>
    <w:p w14:paraId="1A5278B4" w14:textId="77777777" w:rsidR="008B467D" w:rsidRPr="008B467D" w:rsidRDefault="008B467D">
      <w:pPr>
        <w:rPr>
          <w:rFonts w:ascii="Almendra" w:hAnsi="Almendra"/>
          <w:sz w:val="24"/>
          <w:szCs w:val="24"/>
          <w:lang w:val="es-ES"/>
        </w:rPr>
      </w:pPr>
      <w:r w:rsidRPr="008B467D">
        <w:rPr>
          <w:rFonts w:ascii="Almendra" w:hAnsi="Almendra"/>
          <w:sz w:val="24"/>
          <w:szCs w:val="24"/>
          <w:lang w:val="es-ES"/>
        </w:rPr>
        <w:t xml:space="preserve">Aunque </w:t>
      </w:r>
      <w:r w:rsidRPr="00254746">
        <w:rPr>
          <w:rFonts w:ascii="Almendra" w:hAnsi="Almendra"/>
          <w:color w:val="4472C4" w:themeColor="accent5"/>
          <w:sz w:val="24"/>
          <w:szCs w:val="24"/>
          <w:u w:val="single"/>
          <w:lang w:val="es-ES"/>
        </w:rPr>
        <w:t>eran</w:t>
      </w:r>
      <w:r w:rsidRPr="00254746">
        <w:rPr>
          <w:rFonts w:ascii="Almendra" w:hAnsi="Almendra"/>
          <w:color w:val="4472C4" w:themeColor="accent5"/>
          <w:sz w:val="24"/>
          <w:szCs w:val="24"/>
          <w:lang w:val="es-ES"/>
        </w:rPr>
        <w:t xml:space="preserve"> </w:t>
      </w:r>
      <w:r w:rsidRPr="008B467D">
        <w:rPr>
          <w:rFonts w:ascii="Almendra" w:hAnsi="Almendra"/>
          <w:sz w:val="24"/>
          <w:szCs w:val="24"/>
          <w:lang w:val="es-ES"/>
        </w:rPr>
        <w:t xml:space="preserve">las nueve de la mañana, </w:t>
      </w:r>
      <w:r w:rsidRPr="00254746">
        <w:rPr>
          <w:rFonts w:ascii="Almendra" w:hAnsi="Almendra"/>
          <w:color w:val="FF0000"/>
          <w:sz w:val="24"/>
          <w:szCs w:val="24"/>
          <w:u w:val="single"/>
          <w:lang w:val="es-ES"/>
        </w:rPr>
        <w:t>me acosté</w:t>
      </w:r>
      <w:r w:rsidRPr="008B467D">
        <w:rPr>
          <w:rFonts w:ascii="Almendra" w:hAnsi="Almendra"/>
          <w:sz w:val="24"/>
          <w:szCs w:val="24"/>
          <w:lang w:val="es-ES"/>
        </w:rPr>
        <w:t xml:space="preserve">. </w:t>
      </w:r>
    </w:p>
    <w:p w14:paraId="68ED46F6" w14:textId="77777777" w:rsidR="008B467D" w:rsidRPr="008B467D" w:rsidRDefault="008B467D">
      <w:pPr>
        <w:rPr>
          <w:rFonts w:ascii="Almendra" w:hAnsi="Almendra"/>
          <w:sz w:val="24"/>
          <w:szCs w:val="24"/>
          <w:lang w:val="es-ES"/>
        </w:rPr>
      </w:pPr>
      <w:r w:rsidRPr="008B467D">
        <w:rPr>
          <w:rFonts w:ascii="Almendra" w:hAnsi="Almendra"/>
          <w:sz w:val="24"/>
          <w:szCs w:val="24"/>
          <w:lang w:val="es-ES"/>
        </w:rPr>
        <w:t xml:space="preserve">Mientras </w:t>
      </w:r>
      <w:r w:rsidRPr="00254746">
        <w:rPr>
          <w:rFonts w:ascii="Almendra" w:hAnsi="Almendra"/>
          <w:color w:val="4472C4" w:themeColor="accent5"/>
          <w:sz w:val="24"/>
          <w:szCs w:val="24"/>
          <w:u w:val="single"/>
          <w:lang w:val="es-ES"/>
        </w:rPr>
        <w:t>dormía</w:t>
      </w:r>
      <w:r w:rsidRPr="00254746">
        <w:rPr>
          <w:rFonts w:ascii="Almendra" w:hAnsi="Almendra"/>
          <w:color w:val="4472C4" w:themeColor="accent5"/>
          <w:sz w:val="24"/>
          <w:szCs w:val="24"/>
          <w:lang w:val="es-ES"/>
        </w:rPr>
        <w:t xml:space="preserve"> </w:t>
      </w:r>
      <w:r w:rsidRPr="008B467D">
        <w:rPr>
          <w:rFonts w:ascii="Almendra" w:hAnsi="Almendra"/>
          <w:sz w:val="24"/>
          <w:szCs w:val="24"/>
          <w:lang w:val="es-ES"/>
        </w:rPr>
        <w:t xml:space="preserve">como un bebé, </w:t>
      </w:r>
      <w:r w:rsidRPr="00254746">
        <w:rPr>
          <w:rFonts w:ascii="Almendra" w:hAnsi="Almendra"/>
          <w:color w:val="FF0000"/>
          <w:sz w:val="24"/>
          <w:szCs w:val="24"/>
          <w:u w:val="single"/>
          <w:lang w:val="es-ES"/>
        </w:rPr>
        <w:t>escuché</w:t>
      </w:r>
      <w:r w:rsidRPr="00254746">
        <w:rPr>
          <w:rFonts w:ascii="Almendra" w:hAnsi="Almendra"/>
          <w:color w:val="FF0000"/>
          <w:sz w:val="24"/>
          <w:szCs w:val="24"/>
          <w:lang w:val="es-ES"/>
        </w:rPr>
        <w:t xml:space="preserve"> </w:t>
      </w:r>
      <w:r w:rsidRPr="008B467D">
        <w:rPr>
          <w:rFonts w:ascii="Almendra" w:hAnsi="Almendra"/>
          <w:sz w:val="24"/>
          <w:szCs w:val="24"/>
          <w:lang w:val="es-ES"/>
        </w:rPr>
        <w:t xml:space="preserve">un ruido fuerte y </w:t>
      </w:r>
      <w:r w:rsidRPr="00254746">
        <w:rPr>
          <w:rFonts w:ascii="Almendra" w:hAnsi="Almendra"/>
          <w:color w:val="FF0000"/>
          <w:sz w:val="24"/>
          <w:szCs w:val="24"/>
          <w:u w:val="single"/>
          <w:lang w:val="es-ES"/>
        </w:rPr>
        <w:t>me asusté</w:t>
      </w:r>
      <w:r w:rsidRPr="008B467D">
        <w:rPr>
          <w:rFonts w:ascii="Almendra" w:hAnsi="Almendra"/>
          <w:sz w:val="24"/>
          <w:szCs w:val="24"/>
          <w:lang w:val="es-ES"/>
        </w:rPr>
        <w:t xml:space="preserve">. </w:t>
      </w:r>
    </w:p>
    <w:p w14:paraId="71C846B2" w14:textId="77777777" w:rsidR="008B467D" w:rsidRPr="008B467D" w:rsidRDefault="008B467D">
      <w:pPr>
        <w:rPr>
          <w:rFonts w:ascii="Almendra" w:hAnsi="Almendra"/>
          <w:sz w:val="24"/>
          <w:szCs w:val="24"/>
          <w:lang w:val="es-ES"/>
        </w:rPr>
      </w:pPr>
      <w:r w:rsidRPr="00254746">
        <w:rPr>
          <w:rFonts w:ascii="Almendra" w:hAnsi="Almendra"/>
          <w:color w:val="FF0000"/>
          <w:sz w:val="24"/>
          <w:szCs w:val="24"/>
          <w:u w:val="single"/>
          <w:lang w:val="es-ES"/>
        </w:rPr>
        <w:t>Me asomé</w:t>
      </w:r>
      <w:r w:rsidRPr="00254746">
        <w:rPr>
          <w:rFonts w:ascii="Almendra" w:hAnsi="Almendra"/>
          <w:color w:val="FF0000"/>
          <w:sz w:val="24"/>
          <w:szCs w:val="24"/>
          <w:lang w:val="es-ES"/>
        </w:rPr>
        <w:t xml:space="preserve"> </w:t>
      </w:r>
      <w:r w:rsidRPr="008B467D">
        <w:rPr>
          <w:rFonts w:ascii="Almendra" w:hAnsi="Almendra"/>
          <w:sz w:val="24"/>
          <w:szCs w:val="24"/>
          <w:lang w:val="es-ES"/>
        </w:rPr>
        <w:t xml:space="preserve">por la ventana para ver que </w:t>
      </w:r>
      <w:r w:rsidRPr="00254746">
        <w:rPr>
          <w:rFonts w:ascii="Almendra" w:hAnsi="Almendra"/>
          <w:color w:val="4472C4" w:themeColor="accent5"/>
          <w:sz w:val="24"/>
          <w:szCs w:val="24"/>
          <w:u w:val="single"/>
          <w:lang w:val="es-ES"/>
        </w:rPr>
        <w:t>estaba</w:t>
      </w:r>
      <w:r w:rsidRPr="00254746">
        <w:rPr>
          <w:rFonts w:ascii="Almendra" w:hAnsi="Almendra"/>
          <w:color w:val="4472C4" w:themeColor="accent5"/>
          <w:sz w:val="24"/>
          <w:szCs w:val="24"/>
          <w:lang w:val="es-ES"/>
        </w:rPr>
        <w:t xml:space="preserve"> </w:t>
      </w:r>
      <w:r w:rsidRPr="008B467D">
        <w:rPr>
          <w:rFonts w:ascii="Almendra" w:hAnsi="Almendra"/>
          <w:sz w:val="24"/>
          <w:szCs w:val="24"/>
          <w:lang w:val="es-ES"/>
        </w:rPr>
        <w:t xml:space="preserve">pasando. </w:t>
      </w:r>
    </w:p>
    <w:p w14:paraId="2B4D1A1E" w14:textId="54F7C778" w:rsidR="008B467D" w:rsidRPr="008B467D" w:rsidRDefault="008B467D">
      <w:pPr>
        <w:rPr>
          <w:rFonts w:ascii="Almendra" w:hAnsi="Almendra"/>
          <w:sz w:val="24"/>
          <w:szCs w:val="24"/>
          <w:lang w:val="es-ES"/>
        </w:rPr>
      </w:pPr>
      <w:r w:rsidRPr="008B467D">
        <w:rPr>
          <w:rFonts w:ascii="Almendra" w:hAnsi="Almendra"/>
          <w:sz w:val="24"/>
          <w:szCs w:val="24"/>
          <w:lang w:val="es-ES"/>
        </w:rPr>
        <w:t xml:space="preserve">La gente </w:t>
      </w:r>
      <w:r w:rsidR="00C47D7A">
        <w:rPr>
          <w:rFonts w:ascii="Almendra" w:hAnsi="Almendra"/>
          <w:color w:val="4472C4" w:themeColor="accent5"/>
          <w:sz w:val="24"/>
          <w:szCs w:val="24"/>
          <w:u w:val="single"/>
          <w:lang w:val="es-ES"/>
        </w:rPr>
        <w:t xml:space="preserve">estaba </w:t>
      </w:r>
      <w:r w:rsidR="00C47D7A" w:rsidRPr="00C47D7A">
        <w:rPr>
          <w:rFonts w:ascii="Almendra" w:hAnsi="Almendra"/>
          <w:sz w:val="24"/>
          <w:szCs w:val="24"/>
          <w:lang w:val="es-ES"/>
        </w:rPr>
        <w:t>haciendo</w:t>
      </w:r>
      <w:r w:rsidRPr="00254746">
        <w:rPr>
          <w:rFonts w:ascii="Almendra" w:hAnsi="Almendra"/>
          <w:color w:val="4472C4" w:themeColor="accent5"/>
          <w:sz w:val="24"/>
          <w:szCs w:val="24"/>
          <w:lang w:val="es-ES"/>
        </w:rPr>
        <w:t xml:space="preserve"> </w:t>
      </w:r>
      <w:r w:rsidRPr="008B467D">
        <w:rPr>
          <w:rFonts w:ascii="Almendra" w:hAnsi="Almendra"/>
          <w:i/>
          <w:sz w:val="24"/>
          <w:szCs w:val="24"/>
          <w:lang w:val="es-ES"/>
        </w:rPr>
        <w:t>alfombras</w:t>
      </w:r>
      <w:r w:rsidRPr="008B467D">
        <w:rPr>
          <w:rFonts w:ascii="Almendra" w:hAnsi="Almendra"/>
          <w:sz w:val="24"/>
          <w:szCs w:val="24"/>
          <w:lang w:val="es-ES"/>
        </w:rPr>
        <w:t xml:space="preserve"> hermosas de aserrín color</w:t>
      </w:r>
      <w:r w:rsidR="005776AC">
        <w:rPr>
          <w:rFonts w:ascii="Almendra" w:hAnsi="Almendra"/>
          <w:sz w:val="24"/>
          <w:szCs w:val="24"/>
          <w:lang w:val="es-ES"/>
        </w:rPr>
        <w:t>i</w:t>
      </w:r>
      <w:r w:rsidRPr="008B467D">
        <w:rPr>
          <w:rFonts w:ascii="Almendra" w:hAnsi="Almendra"/>
          <w:sz w:val="24"/>
          <w:szCs w:val="24"/>
          <w:lang w:val="es-ES"/>
        </w:rPr>
        <w:t xml:space="preserve">do. Las </w:t>
      </w:r>
      <w:r w:rsidRPr="008B467D">
        <w:rPr>
          <w:rFonts w:ascii="Almendra" w:hAnsi="Almendra"/>
          <w:i/>
          <w:sz w:val="24"/>
          <w:szCs w:val="24"/>
          <w:lang w:val="es-ES"/>
        </w:rPr>
        <w:t>alfombras</w:t>
      </w:r>
      <w:r w:rsidRPr="008B467D">
        <w:rPr>
          <w:rFonts w:ascii="Almendra" w:hAnsi="Almendra"/>
          <w:sz w:val="24"/>
          <w:szCs w:val="24"/>
          <w:lang w:val="es-ES"/>
        </w:rPr>
        <w:t xml:space="preserve"> </w:t>
      </w:r>
      <w:r w:rsidRPr="00254746">
        <w:rPr>
          <w:rFonts w:ascii="Almendra" w:hAnsi="Almendra"/>
          <w:color w:val="4472C4" w:themeColor="accent5"/>
          <w:sz w:val="24"/>
          <w:szCs w:val="24"/>
          <w:u w:val="single"/>
          <w:lang w:val="es-ES"/>
        </w:rPr>
        <w:t>tenían</w:t>
      </w:r>
      <w:r w:rsidRPr="00254746">
        <w:rPr>
          <w:rFonts w:ascii="Almendra" w:hAnsi="Almendra"/>
          <w:color w:val="4472C4" w:themeColor="accent5"/>
          <w:sz w:val="24"/>
          <w:szCs w:val="24"/>
          <w:lang w:val="es-ES"/>
        </w:rPr>
        <w:t xml:space="preserve"> </w:t>
      </w:r>
      <w:r w:rsidRPr="008B467D">
        <w:rPr>
          <w:rFonts w:ascii="Almendra" w:hAnsi="Almendra"/>
          <w:sz w:val="24"/>
          <w:szCs w:val="24"/>
          <w:lang w:val="es-ES"/>
        </w:rPr>
        <w:t xml:space="preserve">diseños geométricos de muchos colores vibrantes. </w:t>
      </w:r>
    </w:p>
    <w:p w14:paraId="47EFC9B0" w14:textId="77777777" w:rsidR="008B467D" w:rsidRPr="008B467D" w:rsidRDefault="008B467D">
      <w:pPr>
        <w:rPr>
          <w:rFonts w:ascii="Almendra" w:hAnsi="Almendra"/>
          <w:sz w:val="24"/>
          <w:szCs w:val="24"/>
          <w:lang w:val="es-ES"/>
        </w:rPr>
      </w:pPr>
      <w:r w:rsidRPr="008B467D">
        <w:rPr>
          <w:rFonts w:ascii="Almendra" w:hAnsi="Almendra"/>
          <w:sz w:val="24"/>
          <w:szCs w:val="24"/>
          <w:lang w:val="es-ES"/>
        </w:rPr>
        <w:t xml:space="preserve">También </w:t>
      </w:r>
      <w:r w:rsidRPr="00254746">
        <w:rPr>
          <w:rFonts w:ascii="Almendra" w:hAnsi="Almendra"/>
          <w:color w:val="FF0000"/>
          <w:sz w:val="24"/>
          <w:szCs w:val="24"/>
          <w:u w:val="single"/>
          <w:lang w:val="es-ES"/>
        </w:rPr>
        <w:t>vi</w:t>
      </w:r>
      <w:r w:rsidRPr="00254746">
        <w:rPr>
          <w:rFonts w:ascii="Almendra" w:hAnsi="Almendra"/>
          <w:color w:val="FF0000"/>
          <w:sz w:val="24"/>
          <w:szCs w:val="24"/>
          <w:lang w:val="es-ES"/>
        </w:rPr>
        <w:t xml:space="preserve"> </w:t>
      </w:r>
      <w:r w:rsidRPr="008B467D">
        <w:rPr>
          <w:rFonts w:ascii="Almendra" w:hAnsi="Almendra"/>
          <w:sz w:val="24"/>
          <w:szCs w:val="24"/>
          <w:lang w:val="es-ES"/>
        </w:rPr>
        <w:t xml:space="preserve">gente construyendo carrozas grandes.  Las carrozas </w:t>
      </w:r>
      <w:r w:rsidRPr="00254746">
        <w:rPr>
          <w:rFonts w:ascii="Almendra" w:hAnsi="Almendra"/>
          <w:color w:val="FF0000"/>
          <w:sz w:val="24"/>
          <w:szCs w:val="24"/>
          <w:u w:val="single"/>
          <w:lang w:val="es-ES"/>
        </w:rPr>
        <w:t>representaban</w:t>
      </w:r>
      <w:r w:rsidRPr="00254746">
        <w:rPr>
          <w:rFonts w:ascii="Almendra" w:hAnsi="Almendra"/>
          <w:color w:val="FF0000"/>
          <w:sz w:val="24"/>
          <w:szCs w:val="24"/>
          <w:lang w:val="es-ES"/>
        </w:rPr>
        <w:t xml:space="preserve"> </w:t>
      </w:r>
      <w:r w:rsidRPr="008B467D">
        <w:rPr>
          <w:rFonts w:ascii="Almendra" w:hAnsi="Almendra"/>
          <w:sz w:val="24"/>
          <w:szCs w:val="24"/>
          <w:lang w:val="es-ES"/>
        </w:rPr>
        <w:t xml:space="preserve">escenas bíblicas.  </w:t>
      </w:r>
    </w:p>
    <w:p w14:paraId="55194824" w14:textId="77777777" w:rsidR="008B467D" w:rsidRPr="008B467D" w:rsidRDefault="007A2CAF">
      <w:pPr>
        <w:rPr>
          <w:rFonts w:ascii="Almendra" w:hAnsi="Almendra"/>
          <w:sz w:val="24"/>
          <w:szCs w:val="24"/>
          <w:lang w:val="es-ES"/>
        </w:rPr>
      </w:pPr>
      <w:r w:rsidRPr="007A2CAF">
        <w:rPr>
          <w:rFonts w:ascii="Almendra" w:hAnsi="Almendra"/>
          <w:noProof/>
          <w:sz w:val="24"/>
          <w:szCs w:val="24"/>
        </w:rPr>
        <w:drawing>
          <wp:anchor distT="0" distB="0" distL="114300" distR="114300" simplePos="0" relativeHeight="251659264" behindDoc="0" locked="0" layoutInCell="1" allowOverlap="1" wp14:anchorId="48D0ACFC" wp14:editId="08892C1F">
            <wp:simplePos x="0" y="0"/>
            <wp:positionH relativeFrom="column">
              <wp:posOffset>4691380</wp:posOffset>
            </wp:positionH>
            <wp:positionV relativeFrom="paragraph">
              <wp:posOffset>165735</wp:posOffset>
            </wp:positionV>
            <wp:extent cx="1831340" cy="1371600"/>
            <wp:effectExtent l="0" t="0" r="0" b="0"/>
            <wp:wrapSquare wrapText="bothSides"/>
            <wp:docPr id="4" name="Picture 6" descr="http://www.sitenet.com/travelblog/wp-content/uploads/2010/04/Guatemala45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6" descr="http://www.sitenet.com/travelblog/wp-content/uploads/2010/04/Guatemala450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31340" cy="13716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B467D" w:rsidRPr="008B467D">
        <w:rPr>
          <w:rFonts w:ascii="Almendra" w:hAnsi="Almendra"/>
          <w:sz w:val="24"/>
          <w:szCs w:val="24"/>
          <w:lang w:val="es-ES"/>
        </w:rPr>
        <w:t xml:space="preserve">Le </w:t>
      </w:r>
      <w:r w:rsidR="008B467D" w:rsidRPr="00254746">
        <w:rPr>
          <w:rFonts w:ascii="Almendra" w:hAnsi="Almendra"/>
          <w:color w:val="FF0000"/>
          <w:sz w:val="24"/>
          <w:szCs w:val="24"/>
          <w:u w:val="single"/>
          <w:lang w:val="es-ES"/>
        </w:rPr>
        <w:t>pregunté</w:t>
      </w:r>
      <w:r w:rsidR="008B467D" w:rsidRPr="00254746">
        <w:rPr>
          <w:rFonts w:ascii="Almendra" w:hAnsi="Almendra"/>
          <w:color w:val="FF0000"/>
          <w:sz w:val="24"/>
          <w:szCs w:val="24"/>
          <w:lang w:val="es-ES"/>
        </w:rPr>
        <w:t xml:space="preserve"> </w:t>
      </w:r>
      <w:r w:rsidR="008B467D" w:rsidRPr="008B467D">
        <w:rPr>
          <w:rFonts w:ascii="Almendra" w:hAnsi="Almendra"/>
          <w:sz w:val="24"/>
          <w:szCs w:val="24"/>
          <w:lang w:val="es-ES"/>
        </w:rPr>
        <w:t xml:space="preserve">a una mujer en el hostal qué </w:t>
      </w:r>
      <w:r w:rsidR="008B467D" w:rsidRPr="00254746">
        <w:rPr>
          <w:rFonts w:ascii="Almendra" w:hAnsi="Almendra"/>
          <w:color w:val="0070C0"/>
          <w:sz w:val="24"/>
          <w:szCs w:val="24"/>
          <w:u w:val="single"/>
          <w:lang w:val="es-ES"/>
        </w:rPr>
        <w:t>estaba</w:t>
      </w:r>
      <w:r w:rsidR="008B467D" w:rsidRPr="00254746">
        <w:rPr>
          <w:rFonts w:ascii="Almendra" w:hAnsi="Almendra"/>
          <w:color w:val="0070C0"/>
          <w:sz w:val="24"/>
          <w:szCs w:val="24"/>
          <w:lang w:val="es-ES"/>
        </w:rPr>
        <w:t xml:space="preserve"> </w:t>
      </w:r>
      <w:r w:rsidR="008B467D" w:rsidRPr="008B467D">
        <w:rPr>
          <w:rFonts w:ascii="Almendra" w:hAnsi="Almendra"/>
          <w:sz w:val="24"/>
          <w:szCs w:val="24"/>
          <w:lang w:val="es-ES"/>
        </w:rPr>
        <w:t xml:space="preserve">pasando afuera. Ella me </w:t>
      </w:r>
      <w:r w:rsidR="008B467D" w:rsidRPr="00254746">
        <w:rPr>
          <w:rFonts w:ascii="Almendra" w:hAnsi="Almendra"/>
          <w:color w:val="FF0000"/>
          <w:sz w:val="24"/>
          <w:szCs w:val="24"/>
          <w:u w:val="single"/>
          <w:lang w:val="es-ES"/>
        </w:rPr>
        <w:t>dijo</w:t>
      </w:r>
      <w:r w:rsidR="008B467D" w:rsidRPr="00254746">
        <w:rPr>
          <w:rFonts w:ascii="Almendra" w:hAnsi="Almendra"/>
          <w:color w:val="FF0000"/>
          <w:sz w:val="24"/>
          <w:szCs w:val="24"/>
          <w:lang w:val="es-ES"/>
        </w:rPr>
        <w:t xml:space="preserve"> </w:t>
      </w:r>
      <w:r w:rsidR="008B467D" w:rsidRPr="008B467D">
        <w:rPr>
          <w:rFonts w:ascii="Almendra" w:hAnsi="Almendra"/>
          <w:sz w:val="24"/>
          <w:szCs w:val="24"/>
          <w:lang w:val="es-ES"/>
        </w:rPr>
        <w:t xml:space="preserve">que </w:t>
      </w:r>
      <w:r w:rsidR="008B467D" w:rsidRPr="00254746">
        <w:rPr>
          <w:rFonts w:ascii="Almendra" w:hAnsi="Almendra"/>
          <w:color w:val="FF0000"/>
          <w:sz w:val="24"/>
          <w:szCs w:val="24"/>
          <w:u w:val="single"/>
          <w:lang w:val="es-ES"/>
        </w:rPr>
        <w:t>eran</w:t>
      </w:r>
      <w:r w:rsidR="008B467D" w:rsidRPr="00254746">
        <w:rPr>
          <w:rFonts w:ascii="Almendra" w:hAnsi="Almendra"/>
          <w:color w:val="FF0000"/>
          <w:sz w:val="24"/>
          <w:szCs w:val="24"/>
          <w:lang w:val="es-ES"/>
        </w:rPr>
        <w:t xml:space="preserve"> </w:t>
      </w:r>
      <w:r w:rsidR="008B467D" w:rsidRPr="008B467D">
        <w:rPr>
          <w:rFonts w:ascii="Almendra" w:hAnsi="Almendra"/>
          <w:sz w:val="24"/>
          <w:szCs w:val="24"/>
          <w:lang w:val="es-ES"/>
        </w:rPr>
        <w:t>los preparativos para la Semana Santa.</w:t>
      </w:r>
    </w:p>
    <w:p w14:paraId="45F179CD" w14:textId="0C93780E" w:rsidR="00C47D7A" w:rsidRDefault="008B467D">
      <w:pPr>
        <w:rPr>
          <w:rFonts w:ascii="Almendra" w:hAnsi="Almendra"/>
          <w:sz w:val="24"/>
          <w:szCs w:val="24"/>
          <w:lang w:val="es-ES"/>
        </w:rPr>
      </w:pPr>
      <w:r w:rsidRPr="008B467D">
        <w:rPr>
          <w:rFonts w:ascii="Almendra" w:hAnsi="Almendra"/>
          <w:sz w:val="24"/>
          <w:szCs w:val="24"/>
          <w:lang w:val="es-ES"/>
        </w:rPr>
        <w:t xml:space="preserve">El siguiente día, </w:t>
      </w:r>
      <w:r w:rsidRPr="00B578B4">
        <w:rPr>
          <w:rFonts w:ascii="Almendra" w:hAnsi="Almendra"/>
          <w:color w:val="FF0000"/>
          <w:sz w:val="24"/>
          <w:szCs w:val="24"/>
          <w:u w:val="single"/>
          <w:lang w:val="es-ES"/>
        </w:rPr>
        <w:t>di</w:t>
      </w:r>
      <w:r w:rsidRPr="00B578B4">
        <w:rPr>
          <w:rFonts w:ascii="Almendra" w:hAnsi="Almendra"/>
          <w:color w:val="FF0000"/>
          <w:sz w:val="24"/>
          <w:szCs w:val="24"/>
          <w:lang w:val="es-ES"/>
        </w:rPr>
        <w:t xml:space="preserve"> </w:t>
      </w:r>
      <w:r w:rsidRPr="008B467D">
        <w:rPr>
          <w:rFonts w:ascii="Almendra" w:hAnsi="Almendra"/>
          <w:sz w:val="24"/>
          <w:szCs w:val="24"/>
          <w:lang w:val="es-ES"/>
        </w:rPr>
        <w:t xml:space="preserve">un paseo para explorar la ciudad. </w:t>
      </w:r>
      <w:r w:rsidRPr="00B578B4">
        <w:rPr>
          <w:rFonts w:ascii="Almendra" w:hAnsi="Almendra"/>
          <w:color w:val="FF0000"/>
          <w:sz w:val="24"/>
          <w:szCs w:val="24"/>
          <w:u w:val="single"/>
          <w:lang w:val="es-ES"/>
        </w:rPr>
        <w:t>Vi</w:t>
      </w:r>
      <w:r w:rsidRPr="00B578B4">
        <w:rPr>
          <w:rFonts w:ascii="Almendra" w:hAnsi="Almendra"/>
          <w:color w:val="FF0000"/>
          <w:sz w:val="24"/>
          <w:szCs w:val="24"/>
          <w:lang w:val="es-ES"/>
        </w:rPr>
        <w:t xml:space="preserve"> </w:t>
      </w:r>
      <w:r w:rsidRPr="008B467D">
        <w:rPr>
          <w:rFonts w:ascii="Almendra" w:hAnsi="Almendra"/>
          <w:sz w:val="24"/>
          <w:szCs w:val="24"/>
          <w:lang w:val="es-ES"/>
        </w:rPr>
        <w:t xml:space="preserve">un desfile. Mientras docenas de hombres </w:t>
      </w:r>
      <w:r w:rsidRPr="00B578B4">
        <w:rPr>
          <w:rFonts w:ascii="Almendra" w:hAnsi="Almendra"/>
          <w:color w:val="4472C4" w:themeColor="accent5"/>
          <w:sz w:val="24"/>
          <w:szCs w:val="24"/>
          <w:u w:val="single"/>
          <w:lang w:val="es-ES"/>
        </w:rPr>
        <w:t>cargaban</w:t>
      </w:r>
      <w:r w:rsidRPr="00B578B4">
        <w:rPr>
          <w:rFonts w:ascii="Almendra" w:hAnsi="Almendra"/>
          <w:color w:val="4472C4" w:themeColor="accent5"/>
          <w:sz w:val="24"/>
          <w:szCs w:val="24"/>
          <w:lang w:val="es-ES"/>
        </w:rPr>
        <w:t xml:space="preserve"> </w:t>
      </w:r>
      <w:r w:rsidRPr="008B467D">
        <w:rPr>
          <w:rFonts w:ascii="Almendra" w:hAnsi="Almendra"/>
          <w:sz w:val="24"/>
          <w:szCs w:val="24"/>
          <w:lang w:val="es-ES"/>
        </w:rPr>
        <w:t xml:space="preserve">las carrozas, un </w:t>
      </w:r>
      <w:r w:rsidR="00D720E9">
        <w:rPr>
          <w:rFonts w:ascii="Almendra" w:hAnsi="Almendra"/>
          <w:sz w:val="24"/>
          <w:szCs w:val="24"/>
          <w:lang w:val="es-ES"/>
        </w:rPr>
        <w:t>conjunto</w:t>
      </w:r>
      <w:r w:rsidRPr="008B467D">
        <w:rPr>
          <w:rFonts w:ascii="Almendra" w:hAnsi="Almendra"/>
          <w:sz w:val="24"/>
          <w:szCs w:val="24"/>
          <w:lang w:val="es-ES"/>
        </w:rPr>
        <w:t xml:space="preserve"> </w:t>
      </w:r>
      <w:r w:rsidRPr="00B578B4">
        <w:rPr>
          <w:rFonts w:ascii="Almendra" w:hAnsi="Almendra"/>
          <w:color w:val="4472C4" w:themeColor="accent5"/>
          <w:sz w:val="24"/>
          <w:szCs w:val="24"/>
          <w:u w:val="single"/>
          <w:lang w:val="es-ES"/>
        </w:rPr>
        <w:t>tocaba</w:t>
      </w:r>
      <w:r w:rsidRPr="00B578B4">
        <w:rPr>
          <w:rFonts w:ascii="Almendra" w:hAnsi="Almendra"/>
          <w:color w:val="4472C4" w:themeColor="accent5"/>
          <w:sz w:val="24"/>
          <w:szCs w:val="24"/>
          <w:lang w:val="es-ES"/>
        </w:rPr>
        <w:t xml:space="preserve"> </w:t>
      </w:r>
      <w:r w:rsidRPr="008B467D">
        <w:rPr>
          <w:rFonts w:ascii="Almendra" w:hAnsi="Almendra"/>
          <w:sz w:val="24"/>
          <w:szCs w:val="24"/>
          <w:lang w:val="es-ES"/>
        </w:rPr>
        <w:t xml:space="preserve">música. Otra gente </w:t>
      </w:r>
      <w:r w:rsidRPr="00B578B4">
        <w:rPr>
          <w:rFonts w:ascii="Almendra" w:hAnsi="Almendra"/>
          <w:color w:val="4472C4" w:themeColor="accent5"/>
          <w:sz w:val="24"/>
          <w:szCs w:val="24"/>
          <w:u w:val="single"/>
          <w:lang w:val="es-ES"/>
        </w:rPr>
        <w:t>veía</w:t>
      </w:r>
      <w:r w:rsidRPr="00B578B4">
        <w:rPr>
          <w:rFonts w:ascii="Almendra" w:hAnsi="Almendra"/>
          <w:color w:val="4472C4" w:themeColor="accent5"/>
          <w:sz w:val="24"/>
          <w:szCs w:val="24"/>
          <w:lang w:val="es-ES"/>
        </w:rPr>
        <w:t xml:space="preserve"> </w:t>
      </w:r>
      <w:r w:rsidRPr="008B467D">
        <w:rPr>
          <w:rFonts w:ascii="Almendra" w:hAnsi="Almendra"/>
          <w:sz w:val="24"/>
          <w:szCs w:val="24"/>
          <w:lang w:val="es-ES"/>
        </w:rPr>
        <w:t xml:space="preserve">la procesión con reverencia. </w:t>
      </w:r>
    </w:p>
    <w:p w14:paraId="5BDA7674" w14:textId="1071664A" w:rsidR="007A2CAF" w:rsidRDefault="00C47D7A">
      <w:pPr>
        <w:rPr>
          <w:rFonts w:ascii="Almendra" w:hAnsi="Almendra"/>
          <w:sz w:val="24"/>
          <w:szCs w:val="24"/>
          <w:lang w:val="es-ES"/>
        </w:rPr>
      </w:pPr>
      <w:r>
        <w:rPr>
          <w:rFonts w:ascii="Almendra" w:hAnsi="Almendra"/>
          <w:sz w:val="24"/>
          <w:szCs w:val="24"/>
          <w:lang w:val="es-ES"/>
        </w:rPr>
        <w:t>Siempre voy a recordar de mi experiencia</w:t>
      </w:r>
      <w:r w:rsidR="008B467D" w:rsidRPr="008B467D">
        <w:rPr>
          <w:rFonts w:ascii="Almendra" w:hAnsi="Almendra"/>
          <w:sz w:val="24"/>
          <w:szCs w:val="24"/>
          <w:lang w:val="es-ES"/>
        </w:rPr>
        <w:t xml:space="preserve"> en Guatemala. </w:t>
      </w:r>
      <w:r w:rsidR="008B467D" w:rsidRPr="00B578B4">
        <w:rPr>
          <w:rFonts w:ascii="Almendra" w:hAnsi="Almendra"/>
          <w:color w:val="4472C4" w:themeColor="accent5"/>
          <w:sz w:val="24"/>
          <w:szCs w:val="24"/>
          <w:u w:val="single"/>
          <w:lang w:val="es-ES"/>
        </w:rPr>
        <w:t>Era</w:t>
      </w:r>
      <w:r w:rsidR="008B467D" w:rsidRPr="00B578B4">
        <w:rPr>
          <w:rFonts w:ascii="Almendra" w:hAnsi="Almendra"/>
          <w:color w:val="4472C4" w:themeColor="accent5"/>
          <w:sz w:val="24"/>
          <w:szCs w:val="24"/>
          <w:lang w:val="es-ES"/>
        </w:rPr>
        <w:t xml:space="preserve"> </w:t>
      </w:r>
      <w:r w:rsidR="008B467D" w:rsidRPr="008B467D">
        <w:rPr>
          <w:rFonts w:ascii="Almendra" w:hAnsi="Almendra"/>
          <w:sz w:val="24"/>
          <w:szCs w:val="24"/>
          <w:lang w:val="es-ES"/>
        </w:rPr>
        <w:t>una de las mejores experiencias de mi vida.</w:t>
      </w:r>
    </w:p>
    <w:p w14:paraId="66FF16D5" w14:textId="77777777" w:rsidR="00355F94" w:rsidRPr="008B467D" w:rsidRDefault="007A2CAF">
      <w:pPr>
        <w:rPr>
          <w:rFonts w:ascii="Almendra" w:hAnsi="Almendra"/>
          <w:sz w:val="24"/>
          <w:szCs w:val="24"/>
          <w:lang w:val="es-ES"/>
        </w:rPr>
      </w:pPr>
      <w:r w:rsidRPr="005776AC">
        <w:rPr>
          <w:rFonts w:ascii="Almendra" w:hAnsi="Almendra"/>
          <w:sz w:val="24"/>
          <w:szCs w:val="24"/>
          <w:lang w:val="es-ES"/>
        </w:rPr>
        <w:t xml:space="preserve">                                </w:t>
      </w:r>
      <w:r>
        <w:rPr>
          <w:rFonts w:ascii="Almendra" w:hAnsi="Almendra"/>
          <w:sz w:val="24"/>
          <w:szCs w:val="24"/>
          <w:lang w:val="es-ES"/>
        </w:rPr>
        <w:t xml:space="preserve">  </w:t>
      </w:r>
      <w:r w:rsidRPr="005776AC">
        <w:rPr>
          <w:noProof/>
          <w:lang w:val="es-ES"/>
        </w:rPr>
        <w:t xml:space="preserve"> </w:t>
      </w:r>
    </w:p>
    <w:sectPr w:rsidR="00355F94" w:rsidRPr="008B467D">
      <w:headerReference w:type="default" r:id="rId9"/>
      <w:footerReference w:type="default" r:id="rId10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B606AA9" w14:textId="77777777" w:rsidR="003F7647" w:rsidRDefault="003F7647" w:rsidP="008B467D">
      <w:pPr>
        <w:spacing w:after="0" w:line="240" w:lineRule="auto"/>
      </w:pPr>
      <w:r>
        <w:separator/>
      </w:r>
    </w:p>
  </w:endnote>
  <w:endnote w:type="continuationSeparator" w:id="0">
    <w:p w14:paraId="29F2B04B" w14:textId="77777777" w:rsidR="003F7647" w:rsidRDefault="003F7647" w:rsidP="008B467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lmendra">
    <w:altName w:val="Calibri"/>
    <w:panose1 w:val="00000000000000000000"/>
    <w:charset w:val="00"/>
    <w:family w:val="modern"/>
    <w:notTrueType/>
    <w:pitch w:val="variable"/>
    <w:sig w:usb0="8000006F" w:usb1="00000002" w:usb2="00000000" w:usb3="00000000" w:csb0="00000093" w:csb1="00000000"/>
  </w:font>
  <w:font w:name="Autour One">
    <w:altName w:val="Calibri"/>
    <w:panose1 w:val="00000000000000000000"/>
    <w:charset w:val="00"/>
    <w:family w:val="modern"/>
    <w:notTrueType/>
    <w:pitch w:val="variable"/>
    <w:sig w:usb0="00000007" w:usb1="00000000" w:usb2="00000000" w:usb3="00000000" w:csb0="0000009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DFEF253" w14:textId="77777777" w:rsidR="007A2CAF" w:rsidRPr="007A2CAF" w:rsidRDefault="007A2CAF" w:rsidP="007A2CAF">
    <w:pPr>
      <w:pStyle w:val="Footer"/>
      <w:jc w:val="center"/>
      <w:rPr>
        <w:rFonts w:ascii="Almendra" w:hAnsi="Almendra"/>
      </w:rPr>
    </w:pPr>
    <w:r w:rsidRPr="007A2CAF">
      <w:rPr>
        <w:rFonts w:ascii="Almendra" w:hAnsi="Almendra"/>
      </w:rPr>
      <w:t>www.estudiafeliz.com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7AE6673" w14:textId="77777777" w:rsidR="003F7647" w:rsidRDefault="003F7647" w:rsidP="008B467D">
      <w:pPr>
        <w:spacing w:after="0" w:line="240" w:lineRule="auto"/>
      </w:pPr>
      <w:r>
        <w:separator/>
      </w:r>
    </w:p>
  </w:footnote>
  <w:footnote w:type="continuationSeparator" w:id="0">
    <w:p w14:paraId="10242DCC" w14:textId="77777777" w:rsidR="003F7647" w:rsidRDefault="003F7647" w:rsidP="008B467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14930DE" w14:textId="77777777" w:rsidR="008B467D" w:rsidRPr="005776AC" w:rsidRDefault="008409EC" w:rsidP="008409EC">
    <w:pPr>
      <w:pStyle w:val="Header"/>
      <w:rPr>
        <w:rFonts w:ascii="Almendra" w:hAnsi="Almendra"/>
        <w:sz w:val="28"/>
        <w:szCs w:val="28"/>
        <w:lang w:val="es-ES"/>
      </w:rPr>
    </w:pPr>
    <w:r w:rsidRPr="005776AC">
      <w:rPr>
        <w:rFonts w:ascii="Almendra" w:hAnsi="Almendra"/>
        <w:sz w:val="24"/>
        <w:szCs w:val="24"/>
        <w:lang w:val="es-ES"/>
      </w:rPr>
      <w:t xml:space="preserve">Nombre: ___________              </w:t>
    </w:r>
    <w:r w:rsidR="008B467D" w:rsidRPr="005776AC">
      <w:rPr>
        <w:rFonts w:ascii="Almendra" w:hAnsi="Almendra"/>
        <w:sz w:val="28"/>
        <w:szCs w:val="28"/>
        <w:lang w:val="es-ES"/>
      </w:rPr>
      <w:t>“Semana Santa en Guatemala”</w:t>
    </w:r>
  </w:p>
  <w:p w14:paraId="1FE498FB" w14:textId="77777777" w:rsidR="008B467D" w:rsidRPr="005776AC" w:rsidRDefault="008B467D" w:rsidP="008B467D">
    <w:pPr>
      <w:pStyle w:val="Header"/>
      <w:jc w:val="center"/>
      <w:rPr>
        <w:rFonts w:ascii="Almendra" w:hAnsi="Almendra"/>
        <w:sz w:val="24"/>
        <w:szCs w:val="24"/>
        <w:lang w:val="es-ES"/>
      </w:rPr>
    </w:pPr>
    <w:r w:rsidRPr="005776AC">
      <w:rPr>
        <w:rFonts w:ascii="Almendra" w:hAnsi="Almendra"/>
        <w:sz w:val="24"/>
        <w:szCs w:val="24"/>
        <w:lang w:val="es-ES"/>
      </w:rPr>
      <w:t>Un cuento para practicar el pretérito y el imperfecto</w:t>
    </w:r>
  </w:p>
  <w:p w14:paraId="1FCD910E" w14:textId="77777777" w:rsidR="008B467D" w:rsidRPr="005776AC" w:rsidRDefault="008B467D">
    <w:pPr>
      <w:pStyle w:val="Header"/>
      <w:rPr>
        <w:lang w:val="es-ES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6A55098E"/>
    <w:multiLevelType w:val="hybridMultilevel"/>
    <w:tmpl w:val="56845CCC"/>
    <w:lvl w:ilvl="0" w:tplc="93ACAF4A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B467D"/>
    <w:rsid w:val="00186A65"/>
    <w:rsid w:val="00254746"/>
    <w:rsid w:val="00355F94"/>
    <w:rsid w:val="003F7647"/>
    <w:rsid w:val="005776AC"/>
    <w:rsid w:val="005F37A8"/>
    <w:rsid w:val="00647F4E"/>
    <w:rsid w:val="007A2CAF"/>
    <w:rsid w:val="008409EC"/>
    <w:rsid w:val="00840C7E"/>
    <w:rsid w:val="008B467D"/>
    <w:rsid w:val="009367FB"/>
    <w:rsid w:val="009749B3"/>
    <w:rsid w:val="00B07677"/>
    <w:rsid w:val="00B578B4"/>
    <w:rsid w:val="00C47D7A"/>
    <w:rsid w:val="00D720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CFC233"/>
  <w15:chartTrackingRefBased/>
  <w15:docId w15:val="{622EE7EB-AA69-4266-BA38-477B5F0E20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B467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B467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B467D"/>
  </w:style>
  <w:style w:type="paragraph" w:styleId="Footer">
    <w:name w:val="footer"/>
    <w:basedOn w:val="Normal"/>
    <w:link w:val="FooterChar"/>
    <w:uiPriority w:val="99"/>
    <w:unhideWhenUsed/>
    <w:rsid w:val="008B467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B467D"/>
  </w:style>
  <w:style w:type="table" w:styleId="TableGrid">
    <w:name w:val="Table Grid"/>
    <w:basedOn w:val="TableNormal"/>
    <w:uiPriority w:val="39"/>
    <w:rsid w:val="008B467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7A2CA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219</Words>
  <Characters>1250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slowman2</dc:creator>
  <cp:keywords/>
  <dc:description/>
  <cp:lastModifiedBy>Sarah Lowman</cp:lastModifiedBy>
  <cp:revision>4</cp:revision>
  <dcterms:created xsi:type="dcterms:W3CDTF">2021-10-12T02:46:00Z</dcterms:created>
  <dcterms:modified xsi:type="dcterms:W3CDTF">2021-10-12T02:47:00Z</dcterms:modified>
</cp:coreProperties>
</file>